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-429260</wp:posOffset>
                </wp:positionV>
                <wp:extent cx="873125" cy="452755"/>
                <wp:effectExtent l="0" t="0" r="3175" b="44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7312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-33.8pt;height:35.65pt;width:68.75pt;z-index:251658240;mso-width-relative:page;mso-height-relative:page;" fillcolor="#FFFFFF [3201]" filled="t" stroked="f" coordsize="21600,21600" o:gfxdata="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X6q/b1QAAAAgBAAAPAAAA&#10;AAAAAAEAIAAAADgAAABkcnMvZG93bnJldi54bWxQSwECFAAUAAAACACHTuJAgWKq9jsCAABUBAAA&#10;DgAAAAAAAAABACAAAAA6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家安全宣教活动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资源及参与方式</w:t>
      </w:r>
    </w:p>
    <w:p>
      <w:pPr>
        <w:spacing w:line="640" w:lineRule="exact"/>
        <w:ind w:firstLine="642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</w:rPr>
        <w:t>1.</w:t>
      </w:r>
      <w:r>
        <w:rPr>
          <w:rFonts w:ascii="Times New Roman" w:hAnsi="Times New Roman" w:eastAsia="楷体_GB2312" w:cs="Times New Roman"/>
          <w:b/>
          <w:bCs/>
          <w:sz w:val="32"/>
        </w:rPr>
        <w:t>播出</w:t>
      </w:r>
      <w:r>
        <w:rPr>
          <w:rFonts w:hint="eastAsia" w:ascii="楷体_GB2312" w:hAnsi="楷体_GB2312" w:eastAsia="楷体_GB2312" w:cs="楷体_GB2312"/>
          <w:b/>
          <w:bCs/>
          <w:sz w:val="32"/>
        </w:rPr>
        <w:t>以“千万师生同上一堂国家安全教育课”为</w:t>
      </w:r>
      <w:r>
        <w:rPr>
          <w:rFonts w:ascii="Times New Roman" w:hAnsi="Times New Roman" w:eastAsia="楷体_GB2312" w:cs="Times New Roman"/>
          <w:b/>
          <w:bCs/>
          <w:sz w:val="32"/>
        </w:rPr>
        <w:t>主题的公开课。</w:t>
      </w:r>
      <w:r>
        <w:rPr>
          <w:rFonts w:ascii="Times New Roman" w:hAnsi="Times New Roman" w:eastAsia="仿宋_GB2312" w:cs="Times New Roman"/>
          <w:sz w:val="32"/>
          <w:highlight w:val="none"/>
        </w:rPr>
        <w:t>4月1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5</w:t>
      </w:r>
      <w:r>
        <w:rPr>
          <w:rFonts w:ascii="Times New Roman" w:hAnsi="Times New Roman" w:eastAsia="仿宋_GB2312" w:cs="Times New Roman"/>
          <w:sz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15时</w:t>
      </w:r>
      <w:r>
        <w:rPr>
          <w:rFonts w:ascii="Times New Roman" w:hAnsi="Times New Roman" w:eastAsia="仿宋_GB2312" w:cs="Times New Roman"/>
          <w:sz w:val="32"/>
        </w:rPr>
        <w:t>，通过中国大学生在线官网https://dxs.moe.gov.cn</w:t>
      </w:r>
      <w:r>
        <w:rPr>
          <w:rFonts w:hint="eastAsia" w:ascii="Times New Roman" w:hAnsi="Times New Roman" w:eastAsia="仿宋_GB2312" w:cs="Times New Roman"/>
          <w:sz w:val="32"/>
        </w:rPr>
        <w:t>及</w:t>
      </w:r>
      <w:r>
        <w:rPr>
          <w:rFonts w:ascii="Times New Roman" w:hAnsi="Times New Roman" w:eastAsia="仿宋_GB2312" w:cs="Times New Roman"/>
          <w:sz w:val="32"/>
        </w:rPr>
        <w:t>中国大学生在线视频号、微博、B站</w:t>
      </w:r>
      <w:r>
        <w:rPr>
          <w:rFonts w:hint="eastAsia" w:ascii="Times New Roman" w:hAnsi="Times New Roman" w:eastAsia="仿宋_GB2312" w:cs="Times New Roman"/>
          <w:sz w:val="32"/>
        </w:rPr>
        <w:t>、抖音、快手</w:t>
      </w:r>
      <w:r>
        <w:rPr>
          <w:rFonts w:ascii="Times New Roman" w:hAnsi="Times New Roman" w:eastAsia="仿宋_GB2312" w:cs="Times New Roman"/>
          <w:sz w:val="32"/>
        </w:rPr>
        <w:t>等直播平台发布，请</w:t>
      </w:r>
      <w:r>
        <w:rPr>
          <w:rFonts w:hint="eastAsia" w:ascii="Times New Roman" w:hAnsi="Times New Roman" w:eastAsia="仿宋_GB2312" w:cs="Times New Roman"/>
          <w:sz w:val="32"/>
        </w:rPr>
        <w:t>高校</w:t>
      </w:r>
      <w:r>
        <w:rPr>
          <w:rFonts w:ascii="Times New Roman" w:hAnsi="Times New Roman" w:eastAsia="仿宋_GB2312" w:cs="Times New Roman"/>
          <w:sz w:val="32"/>
        </w:rPr>
        <w:t>组织学生错峰观看学习。（中国大学生在线联系人及电话：</w:t>
      </w:r>
      <w:r>
        <w:rPr>
          <w:rFonts w:hint="eastAsia" w:ascii="Times New Roman" w:hAnsi="Times New Roman" w:eastAsia="仿宋_GB2312" w:cs="Times New Roman"/>
          <w:sz w:val="32"/>
        </w:rPr>
        <w:t>祁昊宇，568036</w:t>
      </w:r>
      <w:r>
        <w:rPr>
          <w:rFonts w:ascii="Times New Roman" w:hAnsi="Times New Roman" w:eastAsia="仿宋_GB2312" w:cs="Times New Roman"/>
          <w:sz w:val="32"/>
        </w:rPr>
        <w:t>76</w:t>
      </w:r>
      <w:r>
        <w:rPr>
          <w:rFonts w:hint="eastAsia" w:ascii="Times New Roman" w:hAnsi="Times New Roman" w:eastAsia="仿宋_GB2312" w:cs="Times New Roman"/>
          <w:sz w:val="32"/>
        </w:rPr>
        <w:t>；张洪涛，56803607）</w:t>
      </w:r>
    </w:p>
    <w:p>
      <w:pPr>
        <w:jc w:val="left"/>
        <w:rPr>
          <w:rFonts w:ascii="Times New Roman" w:hAnsi="Times New Roman" w:eastAsia="华文楷体" w:cs="Times New Roman"/>
          <w:color w:val="000000"/>
          <w:sz w:val="16"/>
          <w:szCs w:val="16"/>
        </w:rPr>
      </w:pPr>
    </w:p>
    <w:p>
      <w:pPr>
        <w:ind w:left="600" w:hanging="600" w:hangingChars="200"/>
        <w:jc w:val="center"/>
        <w:rPr>
          <w:rFonts w:ascii="Times New Roman" w:hAnsi="Times New Roman" w:eastAsia="华文楷体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70C0"/>
          <w:sz w:val="30"/>
          <w:szCs w:val="30"/>
        </w:rPr>
        <w:drawing>
          <wp:inline distT="0" distB="0" distL="114300" distR="114300">
            <wp:extent cx="903605" cy="903605"/>
            <wp:effectExtent l="0" t="0" r="10795" b="10795"/>
            <wp:docPr id="8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114300" distR="114300">
            <wp:extent cx="894080" cy="904240"/>
            <wp:effectExtent l="0" t="0" r="5080" b="10160"/>
            <wp:docPr id="6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t xml:space="preserve">      </w:t>
      </w:r>
      <w:r>
        <w:rPr>
          <w:rFonts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114300" distR="114300">
            <wp:extent cx="904240" cy="904240"/>
            <wp:effectExtent l="0" t="0" r="10160" b="10160"/>
            <wp:docPr id="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华文楷体" w:cs="Times New Roman"/>
          <w:color w:val="000000"/>
          <w:sz w:val="16"/>
          <w:szCs w:val="16"/>
        </w:rPr>
      </w:pPr>
      <w:r>
        <w:rPr>
          <w:rFonts w:ascii="Times New Roman" w:hAnsi="Times New Roman" w:eastAsia="华文楷体" w:cs="Times New Roman"/>
          <w:color w:val="000000"/>
          <w:sz w:val="16"/>
          <w:szCs w:val="16"/>
        </w:rPr>
        <w:t>中国大学生在线官网</w:t>
      </w:r>
      <w:r>
        <w:rPr>
          <w:rFonts w:hint="eastAsia" w:ascii="Times New Roman" w:hAnsi="Times New Roman" w:eastAsia="华文楷体" w:cs="Times New Roman"/>
          <w:color w:val="000000"/>
          <w:sz w:val="16"/>
          <w:szCs w:val="16"/>
        </w:rPr>
        <w:t xml:space="preserve">     </w:t>
      </w:r>
      <w:r>
        <w:rPr>
          <w:rFonts w:ascii="Times New Roman" w:hAnsi="Times New Roman" w:eastAsia="华文楷体" w:cs="Times New Roman"/>
          <w:color w:val="000000"/>
          <w:sz w:val="16"/>
          <w:szCs w:val="16"/>
        </w:rPr>
        <w:t>中国大学生在线视频号</w:t>
      </w:r>
      <w:r>
        <w:rPr>
          <w:rFonts w:ascii="Times New Roman" w:hAnsi="Times New Roman" w:eastAsia="仿宋_GB2312" w:cs="Times New Roman"/>
          <w:color w:val="000000"/>
          <w:sz w:val="16"/>
          <w:szCs w:val="16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 w:eastAsia="华文楷体" w:cs="Times New Roman"/>
          <w:color w:val="000000"/>
          <w:sz w:val="16"/>
          <w:szCs w:val="16"/>
        </w:rPr>
        <w:t>中国大学生在线微博</w:t>
      </w:r>
    </w:p>
    <w:p>
      <w:pPr>
        <w:jc w:val="center"/>
        <w:rPr>
          <w:rFonts w:hint="eastAsia" w:ascii="Times New Roman" w:hAnsi="Times New Roman" w:eastAsia="华文楷体" w:cs="Times New Roman"/>
          <w:color w:val="000000"/>
          <w:sz w:val="18"/>
          <w:szCs w:val="18"/>
        </w:rPr>
      </w:pPr>
      <w:r>
        <w:rPr>
          <w:rFonts w:ascii="Times New Roman" w:hAnsi="Times New Roman" w:eastAsia="仿宋_GB2312" w:cs="Times New Roman"/>
          <w:color w:val="0070C0"/>
          <w:sz w:val="15"/>
          <w:szCs w:val="15"/>
        </w:rPr>
        <w:drawing>
          <wp:inline distT="0" distB="0" distL="114300" distR="114300">
            <wp:extent cx="904875" cy="904875"/>
            <wp:effectExtent l="0" t="0" r="9525" b="9525"/>
            <wp:docPr id="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t xml:space="preserve">      </w:t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drawing>
          <wp:inline distT="0" distB="0" distL="114300" distR="114300">
            <wp:extent cx="988060" cy="904240"/>
            <wp:effectExtent l="0" t="0" r="2540" b="10160"/>
            <wp:docPr id="5" name="图片 5" descr="c86dbdeb4366ec6b6c3efa681570e3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6dbdeb4366ec6b6c3efa681570e33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t xml:space="preserve">      </w:t>
      </w:r>
      <w:r>
        <w:rPr>
          <w:rFonts w:hint="eastAsia" w:ascii="Times New Roman" w:hAnsi="Times New Roman" w:eastAsia="华文楷体" w:cs="Times New Roman"/>
          <w:color w:val="000000"/>
          <w:sz w:val="18"/>
          <w:szCs w:val="18"/>
        </w:rPr>
        <w:drawing>
          <wp:inline distT="0" distB="0" distL="114300" distR="114300">
            <wp:extent cx="935990" cy="935990"/>
            <wp:effectExtent l="0" t="0" r="8890" b="8890"/>
            <wp:docPr id="7" name="图片 6" descr="5中国大学生在线-快手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5中国大学生在线-快手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华文楷体" w:cs="Times New Roman"/>
          <w:color w:val="000000"/>
          <w:sz w:val="16"/>
          <w:szCs w:val="16"/>
        </w:rPr>
      </w:pPr>
      <w:r>
        <w:rPr>
          <w:rFonts w:hint="eastAsia" w:ascii="Times New Roman" w:hAnsi="Times New Roman" w:eastAsia="华文楷体" w:cs="Times New Roman"/>
          <w:color w:val="000000"/>
          <w:sz w:val="16"/>
          <w:szCs w:val="16"/>
        </w:rPr>
        <w:t>中国</w:t>
      </w:r>
      <w:r>
        <w:rPr>
          <w:rFonts w:ascii="Times New Roman" w:hAnsi="Times New Roman" w:eastAsia="华文楷体" w:cs="Times New Roman"/>
          <w:color w:val="000000"/>
          <w:sz w:val="16"/>
          <w:szCs w:val="16"/>
        </w:rPr>
        <w:t>大学生在线</w:t>
      </w:r>
      <w:r>
        <w:rPr>
          <w:rFonts w:hint="eastAsia" w:ascii="Times New Roman" w:hAnsi="Times New Roman" w:eastAsia="华文楷体" w:cs="Times New Roman"/>
          <w:color w:val="000000"/>
          <w:sz w:val="16"/>
          <w:szCs w:val="16"/>
        </w:rPr>
        <w:t>B站     中国大学生在线抖音     中国大学生在线快手</w:t>
      </w:r>
    </w:p>
    <w:p>
      <w:pPr>
        <w:jc w:val="left"/>
        <w:rPr>
          <w:rFonts w:hint="eastAsia" w:ascii="Times New Roman" w:hAnsi="Times New Roman" w:eastAsia="华文楷体" w:cs="Times New Roman"/>
          <w:color w:val="000000"/>
          <w:sz w:val="16"/>
          <w:szCs w:val="16"/>
          <w:highlight w:val="cyan"/>
        </w:rPr>
      </w:pPr>
    </w:p>
    <w:p>
      <w:pPr>
        <w:rPr>
          <w:rFonts w:ascii="Times New Roman" w:hAnsi="Times New Roman" w:eastAsia="华文楷体" w:cs="Times New Roman"/>
          <w:color w:val="000000"/>
          <w:sz w:val="18"/>
          <w:szCs w:val="18"/>
        </w:rPr>
      </w:pPr>
    </w:p>
    <w:p>
      <w:pPr>
        <w:spacing w:line="640" w:lineRule="exact"/>
        <w:ind w:firstLine="642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bCs/>
          <w:sz w:val="32"/>
        </w:rPr>
        <w:t>.</w:t>
      </w:r>
      <w:r>
        <w:rPr>
          <w:rFonts w:hint="eastAsia" w:ascii="Times New Roman" w:hAnsi="Times New Roman" w:eastAsia="楷体_GB2312" w:cs="Times New Roman"/>
          <w:b/>
          <w:bCs/>
          <w:sz w:val="32"/>
        </w:rPr>
        <w:t>“高校国家安全视频公开课”</w:t>
      </w:r>
      <w:r>
        <w:rPr>
          <w:rFonts w:hint="eastAsia" w:ascii="Times New Roman" w:hAnsi="Times New Roman" w:eastAsia="楷体_GB2312" w:cs="Times New Roman"/>
          <w:b/>
          <w:bCs/>
          <w:sz w:val="32"/>
          <w:lang w:eastAsia="zh-CN"/>
        </w:rPr>
        <w:t>资源库</w:t>
      </w:r>
      <w:r>
        <w:rPr>
          <w:rFonts w:hint="eastAsia" w:ascii="Times New Roman" w:hAnsi="Times New Roman" w:eastAsia="楷体_GB2312" w:cs="Times New Roman"/>
          <w:b/>
          <w:bCs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中国高等教育学会保卫学专业委员会、全国高校思想政治工作网邀请知名高校相关领域专家录制</w:t>
      </w:r>
      <w:r>
        <w:rPr>
          <w:rFonts w:ascii="Times New Roman" w:hAnsi="Times New Roman" w:eastAsia="仿宋_GB2312" w:cs="Times New Roman"/>
          <w:sz w:val="32"/>
        </w:rPr>
        <w:t>9</w:t>
      </w:r>
      <w:r>
        <w:rPr>
          <w:rFonts w:hint="eastAsia" w:ascii="Times New Roman" w:hAnsi="Times New Roman" w:eastAsia="仿宋_GB2312" w:cs="Times New Roman"/>
          <w:sz w:val="32"/>
        </w:rPr>
        <w:t>门网络公开课，内容包括粮食安全、文化安全、社会安全、网络安全、人工智能安全等方向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4月1</w:t>
      </w:r>
      <w:r>
        <w:rPr>
          <w:rFonts w:ascii="Times New Roman" w:hAnsi="Times New Roman" w:eastAsia="仿宋_GB2312" w:cs="Times New Roman"/>
          <w:sz w:val="32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>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至</w:t>
      </w:r>
      <w:r>
        <w:rPr>
          <w:rFonts w:hint="eastAsia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 w:cs="Times New Roman"/>
          <w:sz w:val="32"/>
        </w:rPr>
        <w:t>6</w:t>
      </w:r>
      <w:r>
        <w:rPr>
          <w:rFonts w:hint="eastAsia" w:ascii="Times New Roman" w:hAnsi="Times New Roman" w:eastAsia="仿宋_GB2312" w:cs="Times New Roman"/>
          <w:sz w:val="32"/>
        </w:rPr>
        <w:t>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</w:rPr>
        <w:t>，通过全国高校思想政治工作网、中国大学生在线</w:t>
      </w:r>
      <w:r>
        <w:rPr>
          <w:rFonts w:ascii="Times New Roman" w:hAnsi="Times New Roman" w:eastAsia="仿宋_GB2312" w:cs="Times New Roman"/>
          <w:sz w:val="32"/>
        </w:rPr>
        <w:t>媒体矩阵</w:t>
      </w:r>
      <w:r>
        <w:rPr>
          <w:rFonts w:hint="eastAsia" w:ascii="Times New Roman" w:hAnsi="Times New Roman" w:eastAsia="仿宋_GB2312" w:cs="Times New Roman"/>
          <w:sz w:val="32"/>
        </w:rPr>
        <w:t>陆续发布，进一步丰富国家安全教育资源。（全国高校思想政治工作网联系人及电话：卫彦瑾，56803671）</w:t>
      </w:r>
    </w:p>
    <w:p>
      <w:pPr>
        <w:spacing w:line="640" w:lineRule="exact"/>
        <w:ind w:firstLine="642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b/>
          <w:bCs/>
          <w:sz w:val="32"/>
        </w:rPr>
        <w:t>.</w:t>
      </w:r>
      <w:r>
        <w:rPr>
          <w:rFonts w:hint="eastAsia" w:ascii="Times New Roman" w:hAnsi="Times New Roman" w:eastAsia="楷体_GB2312" w:cs="Times New Roman"/>
          <w:b/>
          <w:bCs/>
          <w:sz w:val="32"/>
        </w:rPr>
        <w:t>“全国大学生国家安全知识答题”活动。</w:t>
      </w:r>
      <w:r>
        <w:rPr>
          <w:rFonts w:hint="eastAsia" w:ascii="Times New Roman" w:hAnsi="Times New Roman" w:eastAsia="仿宋_GB2312" w:cs="Times New Roman"/>
          <w:sz w:val="32"/>
        </w:rPr>
        <w:t>中国大学生在线通过线上答题方式普及国家安全知识，引导大学生深入学习践行总体国家安全观，营造国家安全人人参与、人人有责的浓厚氛围。4月10日至19日期间，师生可通过中国大学生在线网站或微信公众号参与答题。（中国大学生在线联系人及电话：于晓洋</w:t>
      </w:r>
      <w:r>
        <w:rPr>
          <w:rFonts w:ascii="Times New Roman" w:hAnsi="Times New Roman" w:eastAsia="仿宋_GB2312" w:cs="Times New Roman"/>
          <w:sz w:val="32"/>
        </w:rPr>
        <w:t>，56803663</w:t>
      </w:r>
      <w:r>
        <w:rPr>
          <w:rFonts w:hint="eastAsia" w:ascii="Times New Roman" w:hAnsi="Times New Roman" w:eastAsia="仿宋_GB2312" w:cs="Times New Roman"/>
          <w:sz w:val="32"/>
        </w:rPr>
        <w:t>；顾田君</w:t>
      </w:r>
      <w:r>
        <w:rPr>
          <w:rFonts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56803642）</w:t>
      </w:r>
    </w:p>
    <w:p>
      <w:pPr>
        <w:ind w:firstLine="0" w:firstLineChars="0"/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highlight w:val="yellow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drawing>
          <wp:inline distT="0" distB="0" distL="114300" distR="114300">
            <wp:extent cx="1245235" cy="1245235"/>
            <wp:effectExtent l="0" t="0" r="4445" b="4445"/>
            <wp:docPr id="2" name="图片 7" descr="2中国大学生在线-微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2中国大学生在线-微信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Times New Roman" w:hAnsi="Times New Roman" w:eastAsia="华文楷体" w:cs="Times New Roman"/>
          <w:color w:val="000000"/>
          <w:sz w:val="16"/>
          <w:szCs w:val="16"/>
        </w:rPr>
      </w:pPr>
      <w:r>
        <w:rPr>
          <w:rFonts w:hint="eastAsia" w:ascii="Times New Roman" w:hAnsi="Times New Roman" w:eastAsia="华文楷体" w:cs="Times New Roman"/>
          <w:color w:val="000000"/>
          <w:sz w:val="16"/>
          <w:szCs w:val="16"/>
          <w:highlight w:val="none"/>
        </w:rPr>
        <w:t>中国大学生在线微信公众号</w:t>
      </w:r>
    </w:p>
    <w:p>
      <w:pPr>
        <w:spacing w:line="640" w:lineRule="exact"/>
        <w:ind w:firstLine="642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lang w:val="en-US" w:eastAsia="zh-CN"/>
        </w:rPr>
        <w:t>4.</w:t>
      </w:r>
      <w:r>
        <w:rPr>
          <w:rFonts w:ascii="Times New Roman" w:hAnsi="Times New Roman" w:eastAsia="楷体_GB2312" w:cs="Times New Roman"/>
          <w:b/>
          <w:bCs/>
          <w:sz w:val="32"/>
        </w:rPr>
        <w:t>全民国家安全教育日主题作品征集与线上展示。</w:t>
      </w:r>
      <w:r>
        <w:rPr>
          <w:rFonts w:hint="eastAsia" w:ascii="Times New Roman" w:hAnsi="Times New Roman" w:eastAsia="仿宋_GB2312" w:cs="Times New Roman"/>
          <w:sz w:val="32"/>
        </w:rPr>
        <w:t>中国大学生在线建设“聚焦全国大学生国家安全教育”主题网站并搭建活动专题，进行优秀作品线上展示。组织高校及师生个人在微博、视频号、抖音、B站等新媒体平台带#国家安全日#话题标签发布全民国家安全教育主题优秀作品并@中国大学生在线，</w:t>
      </w:r>
      <w:r>
        <w:rPr>
          <w:rFonts w:ascii="Times New Roman" w:hAnsi="Times New Roman" w:eastAsia="仿宋_GB2312" w:cs="Times New Roman"/>
          <w:sz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通过中国大学生在线校园号平台上传</w:t>
      </w:r>
      <w:r>
        <w:rPr>
          <w:rFonts w:hint="eastAsia" w:ascii="仿宋_GB2312" w:hAnsi="仿宋_GB2312" w:eastAsia="仿宋_GB2312" w:cs="仿宋_GB2312"/>
          <w:sz w:val="32"/>
        </w:rPr>
        <w:t>工作动态、学习资源、特色创新活动和优秀宣传作品，届时将选取优秀作品进行</w:t>
      </w:r>
      <w:r>
        <w:rPr>
          <w:rFonts w:hint="eastAsia" w:ascii="Times New Roman" w:hAnsi="Times New Roman" w:eastAsia="仿宋_GB2312" w:cs="Times New Roman"/>
          <w:sz w:val="32"/>
        </w:rPr>
        <w:t>重点</w:t>
      </w:r>
      <w:r>
        <w:rPr>
          <w:rFonts w:hint="eastAsia" w:ascii="仿宋_GB2312" w:hAnsi="仿宋_GB2312" w:eastAsia="仿宋_GB2312" w:cs="仿宋_GB2312"/>
          <w:sz w:val="32"/>
        </w:rPr>
        <w:t>展示。</w:t>
      </w:r>
      <w:r>
        <w:rPr>
          <w:rFonts w:hint="eastAsia" w:ascii="Times New Roman" w:hAnsi="Times New Roman" w:eastAsia="仿宋_GB2312" w:cs="Times New Roman"/>
          <w:sz w:val="32"/>
        </w:rPr>
        <w:t>（中国大学生在线联系人及电话：祁昊宇，568036</w:t>
      </w:r>
      <w:r>
        <w:rPr>
          <w:rFonts w:ascii="Times New Roman" w:hAnsi="Times New Roman" w:eastAsia="仿宋_GB2312" w:cs="Times New Roman"/>
          <w:sz w:val="32"/>
        </w:rPr>
        <w:t>76</w:t>
      </w:r>
      <w:r>
        <w:rPr>
          <w:rFonts w:hint="eastAsia" w:ascii="Times New Roman" w:hAnsi="Times New Roman" w:eastAsia="仿宋_GB2312" w:cs="Times New Roman"/>
          <w:sz w:val="32"/>
        </w:rPr>
        <w:t>；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籍思源</w:t>
      </w:r>
      <w:r>
        <w:rPr>
          <w:rFonts w:hint="eastAsia" w:ascii="Times New Roman" w:hAnsi="Times New Roman" w:eastAsia="仿宋_GB2312" w:cs="Times New Roman"/>
          <w:sz w:val="32"/>
        </w:rPr>
        <w:t>，5680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3652</w:t>
      </w:r>
      <w:r>
        <w:rPr>
          <w:rFonts w:hint="eastAsia" w:ascii="Times New Roman" w:hAnsi="Times New Roman" w:eastAsia="仿宋_GB2312" w:cs="Times New Roman"/>
          <w:sz w:val="32"/>
        </w:rPr>
        <w:t>）</w:t>
      </w:r>
    </w:p>
    <w:p>
      <w:pPr>
        <w:pStyle w:val="6"/>
        <w:widowControl/>
        <w:wordWrap w:val="0"/>
        <w:spacing w:line="640" w:lineRule="exact"/>
        <w:ind w:firstLine="642" w:firstLineChars="200"/>
        <w:jc w:val="left"/>
        <w:rPr>
          <w:rFonts w:hint="eastAsia" w:ascii="Times New Roman" w:hAnsi="Times New Roman" w:eastAsia="仿宋_GB2312" w:cs="仿宋_GB2312"/>
          <w:sz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highlight w:val="none"/>
          <w:lang w:val="en-US" w:eastAsia="zh-CN"/>
        </w:rPr>
        <w:t>5</w:t>
      </w:r>
      <w:r>
        <w:rPr>
          <w:rFonts w:ascii="Times New Roman" w:hAnsi="Times New Roman" w:eastAsia="楷体_GB2312" w:cs="Times New Roman"/>
          <w:b/>
          <w:bCs/>
          <w:sz w:val="32"/>
          <w:highlight w:val="none"/>
        </w:rPr>
        <w:t>.开设</w:t>
      </w:r>
      <w:r>
        <w:rPr>
          <w:rFonts w:hint="eastAsia" w:ascii="楷体_GB2312" w:hAnsi="楷体_GB2312" w:eastAsia="楷体_GB2312" w:cs="楷体_GB2312"/>
          <w:b/>
          <w:bCs/>
          <w:sz w:val="32"/>
          <w:highlight w:val="none"/>
        </w:rPr>
        <w:t>“国家安全教育大讲堂”</w:t>
      </w:r>
      <w:r>
        <w:rPr>
          <w:rFonts w:ascii="Times New Roman" w:hAnsi="Times New Roman" w:eastAsia="楷体_GB2312" w:cs="Times New Roman"/>
          <w:b/>
          <w:bCs/>
          <w:sz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sz w:val="32"/>
          <w:highlight w:val="none"/>
        </w:rPr>
        <w:t>国家开放大学联合“央视频”推出国家安全系列公开课，通过国家终身教育智慧教育平台及“央视频”面向社会免费开放。4月7日至5月31日期间，全国高校学生、开放大学学生，以及社会学习者均可登录国家终身教育智慧教育平台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https://lifelong.smartedu.cn/Event/2025415</w:t>
      </w:r>
      <w:r>
        <w:rPr>
          <w:rFonts w:hint="eastAsia" w:ascii="Times New Roman" w:hAnsi="Times New Roman" w:eastAsia="仿宋_GB2312" w:cs="仿宋_GB2312"/>
          <w:sz w:val="32"/>
          <w:highlight w:val="none"/>
        </w:rPr>
        <w:t>免费学习。（国家开放大学联系人及电话：狄晓暄，57519506）</w:t>
      </w:r>
      <w:bookmarkStart w:id="1" w:name="_GoBack"/>
      <w:bookmarkEnd w:id="1"/>
    </w:p>
    <w:p>
      <w:pPr>
        <w:ind w:firstLine="420" w:firstLineChars="200"/>
        <w:jc w:val="center"/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1243965" cy="1243965"/>
            <wp:effectExtent l="0" t="0" r="5715" b="5715"/>
            <wp:docPr id="3" name="图片 8" descr="C:\Users\学较部-狄晓暄\Documents\WeChat Files\xiaoxuan946255\FileStorage\Temp\9af73a899205ac266420772011697873_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C:\Users\学较部-狄晓暄\Documents\WeChat Files\xiaoxuan946255\FileStorage\Temp\9af73a899205ac266420772011697873_.png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 w:ascii="Times New Roman" w:hAnsi="Times New Roman" w:eastAsia="华文楷体" w:cs="Times New Roman"/>
          <w:bCs w:val="0"/>
          <w:color w:val="000000"/>
          <w:sz w:val="16"/>
          <w:szCs w:val="16"/>
          <w:highlight w:val="none"/>
        </w:rPr>
      </w:pPr>
      <w:r>
        <w:rPr>
          <w:rFonts w:hint="eastAsia" w:ascii="Times New Roman" w:hAnsi="Times New Roman" w:eastAsia="华文楷体" w:cs="Times New Roman"/>
          <w:color w:val="000000"/>
          <w:sz w:val="16"/>
          <w:szCs w:val="16"/>
          <w:highlight w:val="none"/>
        </w:rPr>
        <w:t>国家终身教育智慧教育平台</w:t>
      </w:r>
    </w:p>
    <w:p>
      <w:pPr>
        <w:jc w:val="center"/>
        <w:rPr>
          <w:rFonts w:hint="eastAsia" w:ascii="Times New Roman" w:hAnsi="Times New Roman" w:eastAsia="华文楷体" w:cs="Times New Roman"/>
          <w:color w:val="000000"/>
          <w:sz w:val="16"/>
          <w:szCs w:val="16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Y2RkY2RlMGJjYTkxZDAzODgwYzFiNTExZWJkYWEifQ=="/>
  </w:docVars>
  <w:rsids>
    <w:rsidRoot w:val="566F0BFD"/>
    <w:rsid w:val="566F0BFD"/>
    <w:rsid w:val="7A717D60"/>
    <w:rsid w:val="B7F7F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2025-04-03T09:19:00Z</dcterms:created>
  <dc:creator>孙步早</dc:creator>
  <cp:lastModifiedBy>chenyh</cp:lastModifiedBy>
  <dcterms:modified xsi:type="dcterms:W3CDTF">2025-04-03T15:20:31Z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9454626D606E4A539B47D71516CAEBFC_11</vt:lpwstr>
  </property>
</Properties>
</file>