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556"/>
      </w:tblGrid>
      <w:tr w:rsidR="00C003C3" w:rsidRPr="00C003C3">
        <w:trPr>
          <w:tblCellSpacing w:w="15" w:type="dxa"/>
          <w:jc w:val="center"/>
        </w:trPr>
        <w:tc>
          <w:tcPr>
            <w:tcW w:w="0" w:type="auto"/>
            <w:vAlign w:val="center"/>
            <w:hideMark/>
          </w:tcPr>
          <w:p w:rsidR="00C003C3" w:rsidRPr="00C003C3" w:rsidRDefault="00C003C3" w:rsidP="00C003C3">
            <w:pPr>
              <w:widowControl/>
              <w:spacing w:line="360" w:lineRule="auto"/>
              <w:jc w:val="center"/>
              <w:rPr>
                <w:rFonts w:ascii="宋体" w:eastAsia="宋体" w:hAnsi="宋体" w:cs="宋体"/>
                <w:b/>
                <w:bCs/>
                <w:color w:val="3D3D3D"/>
                <w:kern w:val="0"/>
                <w:sz w:val="32"/>
                <w:szCs w:val="32"/>
              </w:rPr>
            </w:pPr>
            <w:r w:rsidRPr="00C003C3">
              <w:rPr>
                <w:rFonts w:ascii="宋体" w:eastAsia="宋体" w:hAnsi="宋体" w:cs="宋体" w:hint="eastAsia"/>
                <w:b/>
                <w:bCs/>
                <w:color w:val="3D3D3D"/>
                <w:kern w:val="0"/>
                <w:sz w:val="32"/>
                <w:szCs w:val="32"/>
              </w:rPr>
              <w:t>关于开展第十四届中国青年科技奖候选人推荐工作的通知</w:t>
            </w:r>
          </w:p>
        </w:tc>
      </w:tr>
      <w:tr w:rsidR="00C003C3" w:rsidRPr="00C003C3">
        <w:trPr>
          <w:tblCellSpacing w:w="15" w:type="dxa"/>
          <w:jc w:val="center"/>
        </w:trPr>
        <w:tc>
          <w:tcPr>
            <w:tcW w:w="0" w:type="auto"/>
            <w:vAlign w:val="center"/>
            <w:hideMark/>
          </w:tcPr>
          <w:p w:rsidR="00C003C3" w:rsidRPr="00C003C3" w:rsidRDefault="00C003C3" w:rsidP="00C063F4">
            <w:pPr>
              <w:widowControl/>
              <w:spacing w:line="432" w:lineRule="auto"/>
              <w:ind w:right="420"/>
              <w:jc w:val="right"/>
              <w:rPr>
                <w:rFonts w:ascii="宋体" w:eastAsia="宋体" w:hAnsi="宋体" w:cs="宋体"/>
                <w:color w:val="3D3D3D"/>
                <w:kern w:val="0"/>
                <w:szCs w:val="21"/>
              </w:rPr>
            </w:pPr>
          </w:p>
        </w:tc>
      </w:tr>
      <w:tr w:rsidR="00C003C3" w:rsidRPr="00C003C3">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6719"/>
            </w:tblGrid>
            <w:tr w:rsidR="00C003C3" w:rsidRPr="00C003C3">
              <w:trPr>
                <w:tblCellSpacing w:w="15" w:type="dxa"/>
                <w:jc w:val="center"/>
              </w:trPr>
              <w:tc>
                <w:tcPr>
                  <w:tcW w:w="1500" w:type="pct"/>
                  <w:vAlign w:val="center"/>
                  <w:hideMark/>
                </w:tcPr>
                <w:p w:rsidR="00C003C3" w:rsidRPr="00C003C3" w:rsidRDefault="00C003C3" w:rsidP="00C063F4">
                  <w:pPr>
                    <w:widowControl/>
                    <w:spacing w:line="432" w:lineRule="auto"/>
                    <w:rPr>
                      <w:rFonts w:ascii="宋体" w:eastAsia="宋体" w:hAnsi="宋体" w:cs="宋体"/>
                      <w:color w:val="FF0000"/>
                      <w:kern w:val="0"/>
                      <w:sz w:val="18"/>
                      <w:szCs w:val="18"/>
                    </w:rPr>
                  </w:pPr>
                </w:p>
              </w:tc>
            </w:tr>
          </w:tbl>
          <w:p w:rsidR="00C003C3" w:rsidRPr="00C003C3" w:rsidRDefault="00C003C3" w:rsidP="00C003C3">
            <w:pPr>
              <w:widowControl/>
              <w:spacing w:line="432" w:lineRule="auto"/>
              <w:jc w:val="left"/>
              <w:rPr>
                <w:rFonts w:ascii="宋体" w:eastAsia="宋体" w:hAnsi="宋体" w:cs="宋体"/>
                <w:color w:val="3D3D3D"/>
                <w:kern w:val="0"/>
                <w:sz w:val="18"/>
                <w:szCs w:val="18"/>
              </w:rPr>
            </w:pPr>
          </w:p>
        </w:tc>
      </w:tr>
      <w:tr w:rsidR="00C003C3" w:rsidRPr="00C003C3">
        <w:trPr>
          <w:tblCellSpacing w:w="15" w:type="dxa"/>
          <w:jc w:val="center"/>
        </w:trPr>
        <w:tc>
          <w:tcPr>
            <w:tcW w:w="0" w:type="auto"/>
            <w:vAlign w:val="center"/>
            <w:hideMark/>
          </w:tcPr>
          <w:p w:rsidR="00C003C3" w:rsidRPr="00C003C3" w:rsidRDefault="00C003C3" w:rsidP="00C003C3">
            <w:pPr>
              <w:widowControl/>
              <w:spacing w:before="100" w:beforeAutospacing="1" w:after="100" w:afterAutospacing="1" w:line="432" w:lineRule="auto"/>
              <w:jc w:val="left"/>
              <w:rPr>
                <w:rFonts w:ascii="宋体" w:eastAsia="宋体" w:hAnsi="宋体" w:cs="宋体"/>
                <w:color w:val="3D3D3D"/>
                <w:kern w:val="0"/>
                <w:szCs w:val="21"/>
              </w:rPr>
            </w:pPr>
            <w:r w:rsidRPr="00C003C3">
              <w:rPr>
                <w:rFonts w:ascii="宋体" w:eastAsia="宋体" w:hAnsi="宋体" w:cs="宋体" w:hint="eastAsia"/>
                <w:color w:val="3D3D3D"/>
                <w:kern w:val="0"/>
                <w:szCs w:val="21"/>
              </w:rPr>
              <w:t>各区、县委组织部，各区、县人力资源和社会保障局，各区、县科学技术协会，市委、市政府各部委办局干部(人事)处，各总公司、高等院校、科研院所党委（党组）组织部（处）、人事处，市学会、基金会、各基层组织：</w:t>
            </w:r>
            <w:r w:rsidRPr="00C003C3">
              <w:rPr>
                <w:rFonts w:ascii="宋体" w:eastAsia="宋体" w:hAnsi="宋体" w:cs="宋体" w:hint="eastAsia"/>
                <w:color w:val="3D3D3D"/>
                <w:kern w:val="0"/>
                <w:szCs w:val="21"/>
              </w:rPr>
              <w:br/>
              <w:t xml:space="preserve">　　为深入贯彻落实国家中长期人才发展规划纲要，大力实施创新驱动战略和人才强国战略，激发广大青年科技工作者的创新创造热情，努力造就千百万青年科技英才，激励、引导广大青年科技工作者为建设创新型国家、实现中华民族伟大复兴的中国梦</w:t>
            </w:r>
            <w:proofErr w:type="gramStart"/>
            <w:r w:rsidRPr="00C003C3">
              <w:rPr>
                <w:rFonts w:ascii="宋体" w:eastAsia="宋体" w:hAnsi="宋体" w:cs="宋体" w:hint="eastAsia"/>
                <w:color w:val="3D3D3D"/>
                <w:kern w:val="0"/>
                <w:szCs w:val="21"/>
              </w:rPr>
              <w:t>作出</w:t>
            </w:r>
            <w:proofErr w:type="gramEnd"/>
            <w:r w:rsidRPr="00C003C3">
              <w:rPr>
                <w:rFonts w:ascii="宋体" w:eastAsia="宋体" w:hAnsi="宋体" w:cs="宋体" w:hint="eastAsia"/>
                <w:color w:val="3D3D3D"/>
                <w:kern w:val="0"/>
                <w:szCs w:val="21"/>
              </w:rPr>
              <w:t>新贡献，根据《中国青年科技奖条例（试行）》（见附件1）规定，中央组织部、人力资源社会保障部、中国科协决定开展第十四届中国青年科技奖候选人推荐与评选工作，并在原有标准条件和组织推荐的基础上，从获奖人中评选重点宣传的优秀青年科学家典型。北京地区第十四届“中国青年科技奖”候选人推荐工作，由市委组织部、市人力社保局和市科协共同组织，推荐工作办公室设在市科协。现将有关事项通知如下：</w:t>
            </w:r>
            <w:r w:rsidRPr="00C003C3">
              <w:rPr>
                <w:rFonts w:ascii="宋体" w:eastAsia="宋体" w:hAnsi="宋体" w:cs="宋体" w:hint="eastAsia"/>
                <w:color w:val="3D3D3D"/>
                <w:kern w:val="0"/>
                <w:szCs w:val="21"/>
              </w:rPr>
              <w:br/>
              <w:t xml:space="preserve">　　一、推荐名额</w:t>
            </w:r>
            <w:r w:rsidRPr="00C003C3">
              <w:rPr>
                <w:rFonts w:ascii="宋体" w:eastAsia="宋体" w:hAnsi="宋体" w:cs="宋体" w:hint="eastAsia"/>
                <w:color w:val="3D3D3D"/>
                <w:kern w:val="0"/>
                <w:szCs w:val="21"/>
              </w:rPr>
              <w:br/>
              <w:t xml:space="preserve">　　本届中国青年科技奖北京地区的推荐名额为12名，其中在科研生产一线工作的不少于4名。往届获奖者不重复参评。</w:t>
            </w:r>
            <w:r w:rsidRPr="00C003C3">
              <w:rPr>
                <w:rFonts w:ascii="宋体" w:eastAsia="宋体" w:hAnsi="宋体" w:cs="宋体" w:hint="eastAsia"/>
                <w:color w:val="3D3D3D"/>
                <w:kern w:val="0"/>
                <w:szCs w:val="21"/>
              </w:rPr>
              <w:br/>
              <w:t xml:space="preserve">　　二、推荐条件</w:t>
            </w:r>
            <w:r w:rsidRPr="00C003C3">
              <w:rPr>
                <w:rFonts w:ascii="宋体" w:eastAsia="宋体" w:hAnsi="宋体" w:cs="宋体" w:hint="eastAsia"/>
                <w:color w:val="3D3D3D"/>
                <w:kern w:val="0"/>
                <w:szCs w:val="21"/>
              </w:rPr>
              <w:br/>
              <w:t xml:space="preserve">　　（一）拥护党的路线、方针和政策，热爱祖国，遵纪守法，具有“献身、创新、求实、协作”的科学精神，学风正派。</w:t>
            </w:r>
            <w:r w:rsidRPr="00C003C3">
              <w:rPr>
                <w:rFonts w:ascii="宋体" w:eastAsia="宋体" w:hAnsi="宋体" w:cs="宋体" w:hint="eastAsia"/>
                <w:color w:val="3D3D3D"/>
                <w:kern w:val="0"/>
                <w:szCs w:val="21"/>
              </w:rPr>
              <w:br/>
              <w:t xml:space="preserve">　　（二）符合以下条件之一：</w:t>
            </w:r>
            <w:r w:rsidRPr="00C003C3">
              <w:rPr>
                <w:rFonts w:ascii="宋体" w:eastAsia="宋体" w:hAnsi="宋体" w:cs="宋体" w:hint="eastAsia"/>
                <w:color w:val="3D3D3D"/>
                <w:kern w:val="0"/>
                <w:szCs w:val="21"/>
              </w:rPr>
              <w:br/>
            </w:r>
            <w:r w:rsidRPr="00C003C3">
              <w:rPr>
                <w:rFonts w:ascii="宋体" w:eastAsia="宋体" w:hAnsi="宋体" w:cs="宋体" w:hint="eastAsia"/>
                <w:color w:val="3D3D3D"/>
                <w:kern w:val="0"/>
                <w:szCs w:val="21"/>
              </w:rPr>
              <w:lastRenderedPageBreak/>
              <w:t xml:space="preserve">　　1.在自然科学研究领域取得重要的、创新性的成就和</w:t>
            </w:r>
            <w:proofErr w:type="gramStart"/>
            <w:r w:rsidRPr="00C003C3">
              <w:rPr>
                <w:rFonts w:ascii="宋体" w:eastAsia="宋体" w:hAnsi="宋体" w:cs="宋体" w:hint="eastAsia"/>
                <w:color w:val="3D3D3D"/>
                <w:kern w:val="0"/>
                <w:szCs w:val="21"/>
              </w:rPr>
              <w:t>作出</w:t>
            </w:r>
            <w:proofErr w:type="gramEnd"/>
            <w:r w:rsidRPr="00C003C3">
              <w:rPr>
                <w:rFonts w:ascii="宋体" w:eastAsia="宋体" w:hAnsi="宋体" w:cs="宋体" w:hint="eastAsia"/>
                <w:color w:val="3D3D3D"/>
                <w:kern w:val="0"/>
                <w:szCs w:val="21"/>
              </w:rPr>
              <w:t>突出贡献；</w:t>
            </w:r>
            <w:r w:rsidRPr="00C003C3">
              <w:rPr>
                <w:rFonts w:ascii="宋体" w:eastAsia="宋体" w:hAnsi="宋体" w:cs="宋体" w:hint="eastAsia"/>
                <w:color w:val="3D3D3D"/>
                <w:kern w:val="0"/>
                <w:szCs w:val="21"/>
              </w:rPr>
              <w:br/>
              <w:t xml:space="preserve">　　2.在工程技术方面取得重大的、创造性的成果和</w:t>
            </w:r>
            <w:proofErr w:type="gramStart"/>
            <w:r w:rsidRPr="00C003C3">
              <w:rPr>
                <w:rFonts w:ascii="宋体" w:eastAsia="宋体" w:hAnsi="宋体" w:cs="宋体" w:hint="eastAsia"/>
                <w:color w:val="3D3D3D"/>
                <w:kern w:val="0"/>
                <w:szCs w:val="21"/>
              </w:rPr>
              <w:t>作出</w:t>
            </w:r>
            <w:proofErr w:type="gramEnd"/>
            <w:r w:rsidRPr="00C003C3">
              <w:rPr>
                <w:rFonts w:ascii="宋体" w:eastAsia="宋体" w:hAnsi="宋体" w:cs="宋体" w:hint="eastAsia"/>
                <w:color w:val="3D3D3D"/>
                <w:kern w:val="0"/>
                <w:szCs w:val="21"/>
              </w:rPr>
              <w:t>突出贡献，并有显著应用成效；</w:t>
            </w:r>
            <w:r w:rsidRPr="00C003C3">
              <w:rPr>
                <w:rFonts w:ascii="宋体" w:eastAsia="宋体" w:hAnsi="宋体" w:cs="宋体" w:hint="eastAsia"/>
                <w:color w:val="3D3D3D"/>
                <w:kern w:val="0"/>
                <w:szCs w:val="21"/>
              </w:rPr>
              <w:br/>
              <w:t xml:space="preserve">　　3.在科学技术普及、科技成果推广转化、科技管理工作中取得突出成绩，产生显著的社会效益或经济效益。</w:t>
            </w:r>
            <w:r w:rsidRPr="00C003C3">
              <w:rPr>
                <w:rFonts w:ascii="宋体" w:eastAsia="宋体" w:hAnsi="宋体" w:cs="宋体" w:hint="eastAsia"/>
                <w:color w:val="3D3D3D"/>
                <w:kern w:val="0"/>
                <w:szCs w:val="21"/>
              </w:rPr>
              <w:br/>
              <w:t xml:space="preserve">　　（三）中华人民共和国公民。男性候选人不超过40周岁（1975年1月1日及以后出生），女性候选人不超过45周岁（1970年1月1日及以后出生）。</w:t>
            </w:r>
            <w:r w:rsidRPr="00C003C3">
              <w:rPr>
                <w:rFonts w:ascii="宋体" w:eastAsia="宋体" w:hAnsi="宋体" w:cs="宋体" w:hint="eastAsia"/>
                <w:color w:val="3D3D3D"/>
                <w:kern w:val="0"/>
                <w:szCs w:val="21"/>
              </w:rPr>
              <w:br/>
              <w:t xml:space="preserve">　　三、推荐程序</w:t>
            </w:r>
            <w:r w:rsidRPr="00C003C3">
              <w:rPr>
                <w:rFonts w:ascii="宋体" w:eastAsia="宋体" w:hAnsi="宋体" w:cs="宋体" w:hint="eastAsia"/>
                <w:color w:val="3D3D3D"/>
                <w:kern w:val="0"/>
                <w:szCs w:val="21"/>
              </w:rPr>
              <w:br/>
              <w:t xml:space="preserve">　　（一）各区、县委组织部，各区、县人力资源和社会保障局，各区、县科学技术协会，共同推荐本区县的初步人选；市委、市政府各部委办局干部(人事)处，各总公司、高等院校、科研院所党委（党组）组织部（处）、人事处，市科协所属各团体等单位推荐本系统、本单位或本学科领域的初步人选，报推荐工作办公室。</w:t>
            </w:r>
            <w:r w:rsidRPr="00C003C3">
              <w:rPr>
                <w:rFonts w:ascii="宋体" w:eastAsia="宋体" w:hAnsi="宋体" w:cs="宋体" w:hint="eastAsia"/>
                <w:color w:val="3D3D3D"/>
                <w:kern w:val="0"/>
                <w:szCs w:val="21"/>
              </w:rPr>
              <w:br/>
              <w:t xml:space="preserve">　　（二）中国青年科技奖北京地区推荐工作办公室按照《中国青年科技奖条例（试行）》和推荐条件，对初步推荐人选进行资格审核。</w:t>
            </w:r>
            <w:r w:rsidRPr="00C003C3">
              <w:rPr>
                <w:rFonts w:ascii="宋体" w:eastAsia="宋体" w:hAnsi="宋体" w:cs="宋体" w:hint="eastAsia"/>
                <w:color w:val="3D3D3D"/>
                <w:kern w:val="0"/>
                <w:szCs w:val="21"/>
              </w:rPr>
              <w:br/>
              <w:t xml:space="preserve">　　（三）相关学科专家和市委组织部、市人力社保局、市科协有关领导组成推荐工作评审委员会，对初步推荐人选进行评审，提出推荐人选名单。</w:t>
            </w:r>
            <w:r w:rsidRPr="00C003C3">
              <w:rPr>
                <w:rFonts w:ascii="宋体" w:eastAsia="宋体" w:hAnsi="宋体" w:cs="宋体" w:hint="eastAsia"/>
                <w:color w:val="3D3D3D"/>
                <w:kern w:val="0"/>
                <w:szCs w:val="21"/>
              </w:rPr>
              <w:br/>
              <w:t xml:space="preserve">　　（四）市人才工作领导小组审核评审结果，确定“第十四届中国青年科技奖”北京地区推荐人选。</w:t>
            </w:r>
            <w:r w:rsidRPr="00C003C3">
              <w:rPr>
                <w:rFonts w:ascii="宋体" w:eastAsia="宋体" w:hAnsi="宋体" w:cs="宋体" w:hint="eastAsia"/>
                <w:color w:val="3D3D3D"/>
                <w:kern w:val="0"/>
                <w:szCs w:val="21"/>
              </w:rPr>
              <w:br/>
              <w:t xml:space="preserve">　　四、推荐工作要求</w:t>
            </w:r>
            <w:r w:rsidRPr="00C003C3">
              <w:rPr>
                <w:rFonts w:ascii="宋体" w:eastAsia="宋体" w:hAnsi="宋体" w:cs="宋体" w:hint="eastAsia"/>
                <w:color w:val="3D3D3D"/>
                <w:kern w:val="0"/>
                <w:szCs w:val="21"/>
              </w:rPr>
              <w:br/>
              <w:t xml:space="preserve">　　（一）坚持“公开、公正、公平、择优”原则，拓宽推荐渠道，严格评选条件，保证评选质量。</w:t>
            </w:r>
            <w:r w:rsidRPr="00C003C3">
              <w:rPr>
                <w:rFonts w:ascii="宋体" w:eastAsia="宋体" w:hAnsi="宋体" w:cs="宋体" w:hint="eastAsia"/>
                <w:color w:val="3D3D3D"/>
                <w:kern w:val="0"/>
                <w:szCs w:val="21"/>
              </w:rPr>
              <w:br/>
              <w:t xml:space="preserve">　　（二）人选推荐要注重向长期工作在科研与生产第一线的优秀青年科技工作者倾斜，注意推荐在非公有制经济组织工作的优秀青年科技工作者。被推荐人的科技成果应以在国内</w:t>
            </w:r>
            <w:proofErr w:type="gramStart"/>
            <w:r w:rsidRPr="00C003C3">
              <w:rPr>
                <w:rFonts w:ascii="宋体" w:eastAsia="宋体" w:hAnsi="宋体" w:cs="宋体" w:hint="eastAsia"/>
                <w:color w:val="3D3D3D"/>
                <w:kern w:val="0"/>
                <w:szCs w:val="21"/>
              </w:rPr>
              <w:t>作出</w:t>
            </w:r>
            <w:proofErr w:type="gramEnd"/>
            <w:r w:rsidRPr="00C003C3">
              <w:rPr>
                <w:rFonts w:ascii="宋体" w:eastAsia="宋体" w:hAnsi="宋体" w:cs="宋体" w:hint="eastAsia"/>
                <w:color w:val="3D3D3D"/>
                <w:kern w:val="0"/>
                <w:szCs w:val="21"/>
              </w:rPr>
              <w:t>的成果为主，被推荐人应为主要完成人或主要贡献者。</w:t>
            </w:r>
            <w:r w:rsidRPr="00C003C3">
              <w:rPr>
                <w:rFonts w:ascii="宋体" w:eastAsia="宋体" w:hAnsi="宋体" w:cs="宋体" w:hint="eastAsia"/>
                <w:color w:val="3D3D3D"/>
                <w:kern w:val="0"/>
                <w:szCs w:val="21"/>
              </w:rPr>
              <w:br/>
            </w:r>
            <w:r w:rsidRPr="00C003C3">
              <w:rPr>
                <w:rFonts w:ascii="宋体" w:eastAsia="宋体" w:hAnsi="宋体" w:cs="宋体" w:hint="eastAsia"/>
                <w:color w:val="3D3D3D"/>
                <w:kern w:val="0"/>
                <w:szCs w:val="21"/>
              </w:rPr>
              <w:lastRenderedPageBreak/>
              <w:t xml:space="preserve">　　（三）候选人推荐材料是中国青年科技奖评审的主要依据，要重点突出候选人的创新性成就和贡献。电子版材料与纸质材料应保持一致，非学术性报纸刊物的有关报道不作为证明材料。推荐材料要客观、准确、完整，对于推荐材料填报不实的，实行一票否决。</w:t>
            </w:r>
            <w:r w:rsidRPr="00C003C3">
              <w:rPr>
                <w:rFonts w:ascii="宋体" w:eastAsia="宋体" w:hAnsi="宋体" w:cs="宋体" w:hint="eastAsia"/>
                <w:color w:val="3D3D3D"/>
                <w:kern w:val="0"/>
                <w:szCs w:val="21"/>
              </w:rPr>
              <w:br/>
              <w:t xml:space="preserve">　　（四）候选人推荐材料不得涉及国家秘密，并出具所在单位关于非涉密的证明。</w:t>
            </w:r>
            <w:r w:rsidRPr="00C003C3">
              <w:rPr>
                <w:rFonts w:ascii="宋体" w:eastAsia="宋体" w:hAnsi="宋体" w:cs="宋体" w:hint="eastAsia"/>
                <w:color w:val="3D3D3D"/>
                <w:kern w:val="0"/>
                <w:szCs w:val="21"/>
              </w:rPr>
              <w:br/>
              <w:t xml:space="preserve">　　（五）候选人不得通过两个或两个以上渠道推荐参加评审。</w:t>
            </w:r>
            <w:r w:rsidRPr="00C003C3">
              <w:rPr>
                <w:rFonts w:ascii="宋体" w:eastAsia="宋体" w:hAnsi="宋体" w:cs="宋体" w:hint="eastAsia"/>
                <w:color w:val="3D3D3D"/>
                <w:kern w:val="0"/>
                <w:szCs w:val="21"/>
              </w:rPr>
              <w:br/>
              <w:t xml:space="preserve">　　五、推荐材料报送要求</w:t>
            </w:r>
            <w:r w:rsidRPr="00C003C3">
              <w:rPr>
                <w:rFonts w:ascii="宋体" w:eastAsia="宋体" w:hAnsi="宋体" w:cs="宋体" w:hint="eastAsia"/>
                <w:color w:val="3D3D3D"/>
                <w:kern w:val="0"/>
                <w:szCs w:val="21"/>
              </w:rPr>
              <w:br/>
              <w:t xml:space="preserve">　　（一）电子材料报送要求</w:t>
            </w:r>
            <w:r w:rsidRPr="00C003C3">
              <w:rPr>
                <w:rFonts w:ascii="宋体" w:eastAsia="宋体" w:hAnsi="宋体" w:cs="宋体" w:hint="eastAsia"/>
                <w:color w:val="3D3D3D"/>
                <w:kern w:val="0"/>
                <w:szCs w:val="21"/>
              </w:rPr>
              <w:br/>
              <w:t xml:space="preserve">　　登陆中国青年科技奖推荐及评审管理系统http://qnkjj.cast.org.cn，使用注册密码2015bj121进行注册。注册成功后，登录系统填写电子材料，包括《第十四届中国青年科技奖推荐表》和有关附件材料。完整填写后上传候选人电子材料，电子材料一经上传将不能更改。</w:t>
            </w:r>
            <w:r w:rsidRPr="00C003C3">
              <w:rPr>
                <w:rFonts w:ascii="宋体" w:eastAsia="宋体" w:hAnsi="宋体" w:cs="宋体" w:hint="eastAsia"/>
                <w:color w:val="3D3D3D"/>
                <w:kern w:val="0"/>
                <w:szCs w:val="21"/>
              </w:rPr>
              <w:br/>
              <w:t xml:space="preserve">　　（二）书面材料报送要求</w:t>
            </w:r>
            <w:r w:rsidRPr="00C003C3">
              <w:rPr>
                <w:rFonts w:ascii="宋体" w:eastAsia="宋体" w:hAnsi="宋体" w:cs="宋体" w:hint="eastAsia"/>
                <w:color w:val="3D3D3D"/>
                <w:kern w:val="0"/>
                <w:szCs w:val="21"/>
              </w:rPr>
              <w:br/>
              <w:t xml:space="preserve">　　候选人电子材料上</w:t>
            </w:r>
            <w:proofErr w:type="gramStart"/>
            <w:r w:rsidRPr="00C003C3">
              <w:rPr>
                <w:rFonts w:ascii="宋体" w:eastAsia="宋体" w:hAnsi="宋体" w:cs="宋体" w:hint="eastAsia"/>
                <w:color w:val="3D3D3D"/>
                <w:kern w:val="0"/>
                <w:szCs w:val="21"/>
              </w:rPr>
              <w:t>传成功</w:t>
            </w:r>
            <w:proofErr w:type="gramEnd"/>
            <w:r w:rsidRPr="00C003C3">
              <w:rPr>
                <w:rFonts w:ascii="宋体" w:eastAsia="宋体" w:hAnsi="宋体" w:cs="宋体" w:hint="eastAsia"/>
                <w:color w:val="3D3D3D"/>
                <w:kern w:val="0"/>
                <w:szCs w:val="21"/>
              </w:rPr>
              <w:t>后，使用中国青年科技奖推荐与评审管理系统打印《第十四届中国青年科技奖推荐表》。</w:t>
            </w:r>
            <w:r w:rsidRPr="00C003C3">
              <w:rPr>
                <w:rFonts w:ascii="宋体" w:eastAsia="宋体" w:hAnsi="宋体" w:cs="宋体" w:hint="eastAsia"/>
                <w:color w:val="3D3D3D"/>
                <w:kern w:val="0"/>
                <w:szCs w:val="21"/>
              </w:rPr>
              <w:br/>
              <w:t xml:space="preserve">　　请于2015年11月12日前，将书面材料报送至中国青年科技奖北京地区推荐工作办公室。</w:t>
            </w:r>
            <w:r w:rsidRPr="00C003C3">
              <w:rPr>
                <w:rFonts w:ascii="宋体" w:eastAsia="宋体" w:hAnsi="宋体" w:cs="宋体" w:hint="eastAsia"/>
                <w:color w:val="3D3D3D"/>
                <w:kern w:val="0"/>
                <w:szCs w:val="21"/>
              </w:rPr>
              <w:br/>
              <w:t xml:space="preserve">　　书面推荐材料包括：</w:t>
            </w:r>
            <w:r w:rsidRPr="00C003C3">
              <w:rPr>
                <w:rFonts w:ascii="宋体" w:eastAsia="宋体" w:hAnsi="宋体" w:cs="宋体" w:hint="eastAsia"/>
                <w:color w:val="3D3D3D"/>
                <w:kern w:val="0"/>
                <w:szCs w:val="21"/>
              </w:rPr>
              <w:br/>
              <w:t xml:space="preserve">　　1.推荐单位出具的推荐工作情况报告1份。</w:t>
            </w:r>
            <w:r w:rsidRPr="00C003C3">
              <w:rPr>
                <w:rFonts w:ascii="宋体" w:eastAsia="宋体" w:hAnsi="宋体" w:cs="宋体" w:hint="eastAsia"/>
                <w:color w:val="3D3D3D"/>
                <w:kern w:val="0"/>
                <w:szCs w:val="21"/>
              </w:rPr>
              <w:br/>
              <w:t xml:space="preserve">　　2.所在单位出具的关于非涉密的证明1份。</w:t>
            </w:r>
            <w:r w:rsidRPr="00C003C3">
              <w:rPr>
                <w:rFonts w:ascii="宋体" w:eastAsia="宋体" w:hAnsi="宋体" w:cs="宋体" w:hint="eastAsia"/>
                <w:color w:val="3D3D3D"/>
                <w:kern w:val="0"/>
                <w:szCs w:val="21"/>
              </w:rPr>
              <w:br/>
              <w:t xml:space="preserve">　　3.《第十四届中国青年科技奖推荐表》一式21份，其中原件2份、复印件19份。表中“推荐单位意见”推荐单位请勿填写，此处将由中国青年科技奖北京地区推荐工作办公室统一填写。</w:t>
            </w:r>
            <w:r w:rsidRPr="00C003C3">
              <w:rPr>
                <w:rFonts w:ascii="宋体" w:eastAsia="宋体" w:hAnsi="宋体" w:cs="宋体" w:hint="eastAsia"/>
                <w:color w:val="3D3D3D"/>
                <w:kern w:val="0"/>
                <w:szCs w:val="21"/>
              </w:rPr>
              <w:br/>
              <w:t xml:space="preserve">　　4.有关附件材料一份（装订成册）。包括：</w:t>
            </w:r>
            <w:r w:rsidRPr="00C003C3">
              <w:rPr>
                <w:rFonts w:ascii="宋体" w:eastAsia="宋体" w:hAnsi="宋体" w:cs="宋体" w:hint="eastAsia"/>
                <w:color w:val="3D3D3D"/>
                <w:kern w:val="0"/>
                <w:szCs w:val="21"/>
              </w:rPr>
              <w:br/>
            </w:r>
            <w:r w:rsidRPr="00C003C3">
              <w:rPr>
                <w:rFonts w:ascii="宋体" w:eastAsia="宋体" w:hAnsi="宋体" w:cs="宋体" w:hint="eastAsia"/>
                <w:color w:val="3D3D3D"/>
                <w:kern w:val="0"/>
                <w:szCs w:val="21"/>
              </w:rPr>
              <w:lastRenderedPageBreak/>
              <w:t xml:space="preserve">　　（1）公开发表的主要论文及专著（论文限3篇、专著限1本）；</w:t>
            </w:r>
            <w:r w:rsidRPr="00C003C3">
              <w:rPr>
                <w:rFonts w:ascii="宋体" w:eastAsia="宋体" w:hAnsi="宋体" w:cs="宋体" w:hint="eastAsia"/>
                <w:color w:val="3D3D3D"/>
                <w:kern w:val="0"/>
                <w:szCs w:val="21"/>
              </w:rPr>
              <w:br/>
              <w:t xml:space="preserve">　　（2）主要科技成果目录；</w:t>
            </w:r>
            <w:r w:rsidRPr="00C003C3">
              <w:rPr>
                <w:rFonts w:ascii="宋体" w:eastAsia="宋体" w:hAnsi="宋体" w:cs="宋体" w:hint="eastAsia"/>
                <w:color w:val="3D3D3D"/>
                <w:kern w:val="0"/>
                <w:szCs w:val="21"/>
              </w:rPr>
              <w:br/>
              <w:t xml:space="preserve">　　（3）被他人引用的论文、专著证明材料；</w:t>
            </w:r>
            <w:r w:rsidRPr="00C003C3">
              <w:rPr>
                <w:rFonts w:ascii="宋体" w:eastAsia="宋体" w:hAnsi="宋体" w:cs="宋体" w:hint="eastAsia"/>
                <w:color w:val="3D3D3D"/>
                <w:kern w:val="0"/>
                <w:szCs w:val="21"/>
              </w:rPr>
              <w:br/>
              <w:t xml:space="preserve">　　（4）技术鉴定证书及知识产权证明材料；</w:t>
            </w:r>
            <w:r w:rsidRPr="00C003C3">
              <w:rPr>
                <w:rFonts w:ascii="宋体" w:eastAsia="宋体" w:hAnsi="宋体" w:cs="宋体" w:hint="eastAsia"/>
                <w:color w:val="3D3D3D"/>
                <w:kern w:val="0"/>
                <w:szCs w:val="21"/>
              </w:rPr>
              <w:br/>
              <w:t xml:space="preserve">　　（5）技术应用证明材料；</w:t>
            </w:r>
            <w:r w:rsidRPr="00C003C3">
              <w:rPr>
                <w:rFonts w:ascii="宋体" w:eastAsia="宋体" w:hAnsi="宋体" w:cs="宋体" w:hint="eastAsia"/>
                <w:color w:val="3D3D3D"/>
                <w:kern w:val="0"/>
                <w:szCs w:val="21"/>
              </w:rPr>
              <w:br/>
              <w:t xml:space="preserve">　　（6）获得表彰奖励证明材料；</w:t>
            </w:r>
            <w:r w:rsidRPr="00C003C3">
              <w:rPr>
                <w:rFonts w:ascii="宋体" w:eastAsia="宋体" w:hAnsi="宋体" w:cs="宋体" w:hint="eastAsia"/>
                <w:color w:val="3D3D3D"/>
                <w:kern w:val="0"/>
                <w:szCs w:val="21"/>
              </w:rPr>
              <w:br/>
              <w:t xml:space="preserve">　　（7）其他材料。</w:t>
            </w:r>
            <w:r w:rsidRPr="00C003C3">
              <w:rPr>
                <w:rFonts w:ascii="宋体" w:eastAsia="宋体" w:hAnsi="宋体" w:cs="宋体" w:hint="eastAsia"/>
                <w:color w:val="3D3D3D"/>
                <w:kern w:val="0"/>
                <w:szCs w:val="21"/>
              </w:rPr>
              <w:br/>
              <w:t xml:space="preserve">　　六、联系方式</w:t>
            </w:r>
            <w:r w:rsidRPr="00C003C3">
              <w:rPr>
                <w:rFonts w:ascii="宋体" w:eastAsia="宋体" w:hAnsi="宋体" w:cs="宋体" w:hint="eastAsia"/>
                <w:color w:val="3D3D3D"/>
                <w:kern w:val="0"/>
                <w:szCs w:val="21"/>
              </w:rPr>
              <w:br/>
              <w:t xml:space="preserve">　　中国青年科技奖北京地区推荐工作办公室（市科协人事部）</w:t>
            </w:r>
            <w:r w:rsidRPr="00C003C3">
              <w:rPr>
                <w:rFonts w:ascii="宋体" w:eastAsia="宋体" w:hAnsi="宋体" w:cs="宋体" w:hint="eastAsia"/>
                <w:color w:val="3D3D3D"/>
                <w:kern w:val="0"/>
                <w:szCs w:val="21"/>
              </w:rPr>
              <w:br/>
              <w:t xml:space="preserve">　　联 系 人：郭东艳 张宏</w:t>
            </w:r>
            <w:r w:rsidRPr="00C003C3">
              <w:rPr>
                <w:rFonts w:ascii="宋体" w:eastAsia="宋体" w:hAnsi="宋体" w:cs="宋体" w:hint="eastAsia"/>
                <w:color w:val="3D3D3D"/>
                <w:kern w:val="0"/>
                <w:szCs w:val="21"/>
              </w:rPr>
              <w:br/>
              <w:t xml:space="preserve">　　联系电话：84644971</w:t>
            </w:r>
            <w:r w:rsidRPr="00C003C3">
              <w:rPr>
                <w:rFonts w:ascii="宋体" w:eastAsia="宋体" w:hAnsi="宋体" w:cs="宋体" w:hint="eastAsia"/>
                <w:color w:val="3D3D3D"/>
                <w:kern w:val="0"/>
                <w:szCs w:val="21"/>
              </w:rPr>
              <w:br/>
              <w:t xml:space="preserve">　　中国青年科技奖北京地区推荐工作办公室委托北京科技咨询中心接收推荐材料。</w:t>
            </w:r>
            <w:r w:rsidRPr="00C003C3">
              <w:rPr>
                <w:rFonts w:ascii="宋体" w:eastAsia="宋体" w:hAnsi="宋体" w:cs="宋体" w:hint="eastAsia"/>
                <w:color w:val="3D3D3D"/>
                <w:kern w:val="0"/>
                <w:szCs w:val="21"/>
              </w:rPr>
              <w:br/>
              <w:t xml:space="preserve">　　联系人：</w:t>
            </w:r>
            <w:proofErr w:type="gramStart"/>
            <w:r w:rsidRPr="00C003C3">
              <w:rPr>
                <w:rFonts w:ascii="宋体" w:eastAsia="宋体" w:hAnsi="宋体" w:cs="宋体" w:hint="eastAsia"/>
                <w:color w:val="3D3D3D"/>
                <w:kern w:val="0"/>
                <w:szCs w:val="21"/>
              </w:rPr>
              <w:t>丁乔</w:t>
            </w:r>
            <w:proofErr w:type="gramEnd"/>
            <w:r w:rsidRPr="00C003C3">
              <w:rPr>
                <w:rFonts w:ascii="宋体" w:eastAsia="宋体" w:hAnsi="宋体" w:cs="宋体" w:hint="eastAsia"/>
                <w:color w:val="3D3D3D"/>
                <w:kern w:val="0"/>
                <w:szCs w:val="21"/>
              </w:rPr>
              <w:t xml:space="preserve"> 刘阳</w:t>
            </w:r>
            <w:r w:rsidRPr="00C003C3">
              <w:rPr>
                <w:rFonts w:ascii="宋体" w:eastAsia="宋体" w:hAnsi="宋体" w:cs="宋体" w:hint="eastAsia"/>
                <w:color w:val="3D3D3D"/>
                <w:kern w:val="0"/>
                <w:szCs w:val="21"/>
              </w:rPr>
              <w:br/>
              <w:t xml:space="preserve">　　联系电话：67224832、67235949</w:t>
            </w:r>
            <w:r w:rsidRPr="00C003C3">
              <w:rPr>
                <w:rFonts w:ascii="宋体" w:eastAsia="宋体" w:hAnsi="宋体" w:cs="宋体" w:hint="eastAsia"/>
                <w:color w:val="3D3D3D"/>
                <w:kern w:val="0"/>
                <w:szCs w:val="21"/>
              </w:rPr>
              <w:br/>
              <w:t xml:space="preserve">　　地址：北京市朝阳区东三环南路19号联合国际大厦甲段10层北京科技咨询中心人才工作部 100021</w:t>
            </w:r>
            <w:r w:rsidRPr="00C003C3">
              <w:rPr>
                <w:rFonts w:ascii="宋体" w:eastAsia="宋体" w:hAnsi="宋体" w:cs="宋体" w:hint="eastAsia"/>
                <w:color w:val="3D3D3D"/>
                <w:kern w:val="0"/>
                <w:szCs w:val="21"/>
              </w:rPr>
              <w:br/>
              <w:t xml:space="preserve">　　邮 编：100021</w:t>
            </w:r>
          </w:p>
        </w:tc>
      </w:tr>
    </w:tbl>
    <w:p w:rsidR="00006D56" w:rsidRDefault="00006D56">
      <w:pPr>
        <w:rPr>
          <w:rFonts w:hint="eastAsia"/>
        </w:rPr>
      </w:pPr>
    </w:p>
    <w:p w:rsidR="00EA1A62" w:rsidRDefault="00EA1A62">
      <w:pPr>
        <w:rPr>
          <w:rFonts w:hint="eastAsia"/>
        </w:rPr>
      </w:pPr>
    </w:p>
    <w:p w:rsidR="00EA1A62" w:rsidRPr="00EA1A62" w:rsidRDefault="00EA1A62" w:rsidP="00EA1A62">
      <w:pPr>
        <w:widowControl/>
        <w:spacing w:before="100" w:beforeAutospacing="1" w:after="100" w:afterAutospacing="1" w:line="432" w:lineRule="auto"/>
        <w:jc w:val="right"/>
        <w:rPr>
          <w:rFonts w:ascii="宋体" w:eastAsia="宋体" w:hAnsi="宋体" w:cs="宋体" w:hint="eastAsia"/>
          <w:color w:val="3D3D3D"/>
          <w:kern w:val="0"/>
          <w:szCs w:val="21"/>
        </w:rPr>
      </w:pPr>
      <w:r w:rsidRPr="00EA1A62">
        <w:rPr>
          <w:rFonts w:ascii="宋体" w:eastAsia="宋体" w:hAnsi="宋体" w:cs="宋体" w:hint="eastAsia"/>
          <w:color w:val="3D3D3D"/>
          <w:kern w:val="0"/>
          <w:szCs w:val="21"/>
        </w:rPr>
        <w:t>中共北京市委组织部</w:t>
      </w:r>
      <w:r w:rsidRPr="00EA1A62">
        <w:rPr>
          <w:rFonts w:ascii="宋体" w:eastAsia="宋体" w:hAnsi="宋体" w:cs="宋体" w:hint="eastAsia"/>
          <w:color w:val="3D3D3D"/>
          <w:kern w:val="0"/>
          <w:szCs w:val="21"/>
        </w:rPr>
        <w:br/>
        <w:t xml:space="preserve">　　北京市人力资源和社会保障局</w:t>
      </w:r>
      <w:r w:rsidRPr="00EA1A62">
        <w:rPr>
          <w:rFonts w:ascii="宋体" w:eastAsia="宋体" w:hAnsi="宋体" w:cs="宋体" w:hint="eastAsia"/>
          <w:color w:val="3D3D3D"/>
          <w:kern w:val="0"/>
          <w:szCs w:val="21"/>
        </w:rPr>
        <w:br/>
        <w:t xml:space="preserve">　　北京市科学技术协会</w:t>
      </w:r>
      <w:r w:rsidRPr="00EA1A62">
        <w:rPr>
          <w:rFonts w:ascii="宋体" w:eastAsia="宋体" w:hAnsi="宋体" w:cs="宋体" w:hint="eastAsia"/>
          <w:color w:val="3D3D3D"/>
          <w:kern w:val="0"/>
          <w:szCs w:val="21"/>
        </w:rPr>
        <w:br/>
        <w:t xml:space="preserve">　　2015年10月20日</w:t>
      </w:r>
    </w:p>
    <w:p w:rsidR="00EA1A62" w:rsidRPr="00EA1A62" w:rsidRDefault="00EA1A62">
      <w:bookmarkStart w:id="0" w:name="_GoBack"/>
      <w:bookmarkEnd w:id="0"/>
    </w:p>
    <w:sectPr w:rsidR="00EA1A62" w:rsidRPr="00EA1A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97" w:rsidRDefault="00F05097" w:rsidP="00C003C3">
      <w:r>
        <w:separator/>
      </w:r>
    </w:p>
  </w:endnote>
  <w:endnote w:type="continuationSeparator" w:id="0">
    <w:p w:rsidR="00F05097" w:rsidRDefault="00F05097" w:rsidP="00C0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97" w:rsidRDefault="00F05097" w:rsidP="00C003C3">
      <w:r>
        <w:separator/>
      </w:r>
    </w:p>
  </w:footnote>
  <w:footnote w:type="continuationSeparator" w:id="0">
    <w:p w:rsidR="00F05097" w:rsidRDefault="00F05097" w:rsidP="00C00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32"/>
    <w:rsid w:val="00006D56"/>
    <w:rsid w:val="001B0214"/>
    <w:rsid w:val="003A32B7"/>
    <w:rsid w:val="00427432"/>
    <w:rsid w:val="00C003C3"/>
    <w:rsid w:val="00C063F4"/>
    <w:rsid w:val="00EA1A62"/>
    <w:rsid w:val="00F0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3C3"/>
    <w:rPr>
      <w:sz w:val="18"/>
      <w:szCs w:val="18"/>
    </w:rPr>
  </w:style>
  <w:style w:type="paragraph" w:styleId="a4">
    <w:name w:val="footer"/>
    <w:basedOn w:val="a"/>
    <w:link w:val="Char0"/>
    <w:uiPriority w:val="99"/>
    <w:unhideWhenUsed/>
    <w:rsid w:val="00C003C3"/>
    <w:pPr>
      <w:tabs>
        <w:tab w:val="center" w:pos="4153"/>
        <w:tab w:val="right" w:pos="8306"/>
      </w:tabs>
      <w:snapToGrid w:val="0"/>
      <w:jc w:val="left"/>
    </w:pPr>
    <w:rPr>
      <w:sz w:val="18"/>
      <w:szCs w:val="18"/>
    </w:rPr>
  </w:style>
  <w:style w:type="character" w:customStyle="1" w:styleId="Char0">
    <w:name w:val="页脚 Char"/>
    <w:basedOn w:val="a0"/>
    <w:link w:val="a4"/>
    <w:uiPriority w:val="99"/>
    <w:rsid w:val="00C003C3"/>
    <w:rPr>
      <w:sz w:val="18"/>
      <w:szCs w:val="18"/>
    </w:rPr>
  </w:style>
  <w:style w:type="character" w:styleId="a5">
    <w:name w:val="Hyperlink"/>
    <w:basedOn w:val="a0"/>
    <w:uiPriority w:val="99"/>
    <w:semiHidden/>
    <w:unhideWhenUsed/>
    <w:rsid w:val="00C003C3"/>
    <w:rPr>
      <w:color w:val="0000FF"/>
      <w:u w:val="single"/>
    </w:rPr>
  </w:style>
  <w:style w:type="paragraph" w:styleId="a6">
    <w:name w:val="Normal (Web)"/>
    <w:basedOn w:val="a"/>
    <w:uiPriority w:val="99"/>
    <w:unhideWhenUsed/>
    <w:rsid w:val="00C003C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3C3"/>
    <w:rPr>
      <w:sz w:val="18"/>
      <w:szCs w:val="18"/>
    </w:rPr>
  </w:style>
  <w:style w:type="paragraph" w:styleId="a4">
    <w:name w:val="footer"/>
    <w:basedOn w:val="a"/>
    <w:link w:val="Char0"/>
    <w:uiPriority w:val="99"/>
    <w:unhideWhenUsed/>
    <w:rsid w:val="00C003C3"/>
    <w:pPr>
      <w:tabs>
        <w:tab w:val="center" w:pos="4153"/>
        <w:tab w:val="right" w:pos="8306"/>
      </w:tabs>
      <w:snapToGrid w:val="0"/>
      <w:jc w:val="left"/>
    </w:pPr>
    <w:rPr>
      <w:sz w:val="18"/>
      <w:szCs w:val="18"/>
    </w:rPr>
  </w:style>
  <w:style w:type="character" w:customStyle="1" w:styleId="Char0">
    <w:name w:val="页脚 Char"/>
    <w:basedOn w:val="a0"/>
    <w:link w:val="a4"/>
    <w:uiPriority w:val="99"/>
    <w:rsid w:val="00C003C3"/>
    <w:rPr>
      <w:sz w:val="18"/>
      <w:szCs w:val="18"/>
    </w:rPr>
  </w:style>
  <w:style w:type="character" w:styleId="a5">
    <w:name w:val="Hyperlink"/>
    <w:basedOn w:val="a0"/>
    <w:uiPriority w:val="99"/>
    <w:semiHidden/>
    <w:unhideWhenUsed/>
    <w:rsid w:val="00C003C3"/>
    <w:rPr>
      <w:color w:val="0000FF"/>
      <w:u w:val="single"/>
    </w:rPr>
  </w:style>
  <w:style w:type="paragraph" w:styleId="a6">
    <w:name w:val="Normal (Web)"/>
    <w:basedOn w:val="a"/>
    <w:uiPriority w:val="99"/>
    <w:unhideWhenUsed/>
    <w:rsid w:val="00C003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4584">
      <w:bodyDiv w:val="1"/>
      <w:marLeft w:val="0"/>
      <w:marRight w:val="0"/>
      <w:marTop w:val="0"/>
      <w:marBottom w:val="0"/>
      <w:divBdr>
        <w:top w:val="none" w:sz="0" w:space="0" w:color="auto"/>
        <w:left w:val="none" w:sz="0" w:space="0" w:color="auto"/>
        <w:bottom w:val="none" w:sz="0" w:space="0" w:color="auto"/>
        <w:right w:val="none" w:sz="0" w:space="0" w:color="auto"/>
      </w:divBdr>
      <w:divsChild>
        <w:div w:id="983893276">
          <w:marLeft w:val="0"/>
          <w:marRight w:val="0"/>
          <w:marTop w:val="0"/>
          <w:marBottom w:val="0"/>
          <w:divBdr>
            <w:top w:val="none" w:sz="0" w:space="0" w:color="auto"/>
            <w:left w:val="none" w:sz="0" w:space="0" w:color="auto"/>
            <w:bottom w:val="none" w:sz="0" w:space="0" w:color="auto"/>
            <w:right w:val="none" w:sz="0" w:space="0" w:color="auto"/>
          </w:divBdr>
        </w:div>
      </w:divsChild>
    </w:div>
    <w:div w:id="837698932">
      <w:bodyDiv w:val="1"/>
      <w:marLeft w:val="0"/>
      <w:marRight w:val="0"/>
      <w:marTop w:val="0"/>
      <w:marBottom w:val="0"/>
      <w:divBdr>
        <w:top w:val="none" w:sz="0" w:space="0" w:color="auto"/>
        <w:left w:val="none" w:sz="0" w:space="0" w:color="auto"/>
        <w:bottom w:val="none" w:sz="0" w:space="0" w:color="auto"/>
        <w:right w:val="none" w:sz="0" w:space="0" w:color="auto"/>
      </w:divBdr>
      <w:divsChild>
        <w:div w:id="135229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zhangjiayan</dc:creator>
  <cp:keywords/>
  <dc:description/>
  <cp:lastModifiedBy>zhangjiayan</cp:lastModifiedBy>
  <cp:revision>7</cp:revision>
  <dcterms:created xsi:type="dcterms:W3CDTF">2015-10-29T08:01:00Z</dcterms:created>
  <dcterms:modified xsi:type="dcterms:W3CDTF">2015-10-29T08:04:00Z</dcterms:modified>
</cp:coreProperties>
</file>